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B9" w:rsidRDefault="005D0BB9" w:rsidP="005D0BB9">
      <w:pPr>
        <w:framePr w:w="1753" w:h="2247" w:hSpace="180" w:wrap="around" w:vAnchor="text" w:hAnchor="page" w:x="1162" w:y="1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</w:pPr>
      <w:r>
        <w:rPr>
          <w:noProof/>
        </w:rPr>
        <w:drawing>
          <wp:inline distT="0" distB="0" distL="0" distR="0">
            <wp:extent cx="914400" cy="1190625"/>
            <wp:effectExtent l="0" t="0" r="0" b="9525"/>
            <wp:docPr id="1" name="Picture 1" descr="Bourne Town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rne Town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AA" w:rsidRDefault="00C36AAA" w:rsidP="00C36AAA"/>
    <w:p w:rsidR="00AC7DE2" w:rsidRDefault="00AC7DE2" w:rsidP="00AC7DE2"/>
    <w:p w:rsidR="00E37E7F" w:rsidRPr="00922349" w:rsidRDefault="00EA3056" w:rsidP="00E37E7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color w:val="2E74B5"/>
          <w:sz w:val="28"/>
          <w:szCs w:val="28"/>
        </w:rPr>
        <w:t>Bourne Town Council</w:t>
      </w:r>
      <w:r w:rsidR="00E37E7F" w:rsidRPr="00922349">
        <w:rPr>
          <w:rFonts w:ascii="Calibri" w:hAnsi="Calibri"/>
          <w:sz w:val="28"/>
          <w:szCs w:val="28"/>
        </w:rPr>
        <w:br/>
      </w:r>
      <w:bookmarkStart w:id="0" w:name="_GoBack"/>
      <w:bookmarkEnd w:id="0"/>
      <w:r w:rsidR="00E37E7F" w:rsidRPr="00922349">
        <w:rPr>
          <w:rFonts w:ascii="Calibri" w:hAnsi="Calibri"/>
          <w:b/>
          <w:sz w:val="28"/>
          <w:szCs w:val="28"/>
        </w:rPr>
        <w:t>Subject Access Request Form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630"/>
        <w:gridCol w:w="55"/>
        <w:gridCol w:w="1668"/>
      </w:tblGrid>
      <w:tr w:rsidR="00E37E7F" w:rsidRPr="00922349" w:rsidTr="00202A1D">
        <w:tc>
          <w:tcPr>
            <w:tcW w:w="8132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Process to Action</w:t>
            </w:r>
          </w:p>
        </w:tc>
        <w:tc>
          <w:tcPr>
            <w:tcW w:w="2353" w:type="dxa"/>
            <w:gridSpan w:val="3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Name of requester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(Method of communication)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Email Address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Phone number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Postal Address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Date Subject Access Request made</w:t>
            </w: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Is the request made under the Data Protection Legislation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66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Date Subject Access Request action to be completed by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(One month after receipt time limit)</w:t>
            </w: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Extension to the date of reply requested 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( An extension of another two months is permissible provided it is communicated to the subject within the one month period)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Extension date advised to the Subject Requester and method of contact </w:t>
            </w: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Identification must be proven from the below list: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Current UK/EEA Passport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UK Photo card Driving Licence (Full or Provisional)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EEA National Identity Card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Full UK Paper Driving Licence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State Benefits Entitlement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State Pension Entitlement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HMRC Tax Credit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Local Authority Benefit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State/Local Authority Educational Grant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HMRC Tax Notification Document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Disabled Driver’s Pass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Financial Statement issued by bank, building society or credit card company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Utility bill for supply of gas, electric, water or telephone landline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A recent Mortgage Statement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A recent council Tax Bill/Demand or Statement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Tenancy Agreement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Building Society Passbook which shows a transaction in the last 3 months and their address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Verification sought that the Subject Access request is substantiated 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Verification received 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Verification if the Council cannot provide the information requested 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Is the request excessive or unfounded? 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Request to be actioned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Fee to be charged 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lastRenderedPageBreak/>
              <w:t>(Subject Access requests must be undertaken free of charge to a requester unless the legislation permits a reasonable charge)</w:t>
            </w:r>
          </w:p>
        </w:tc>
        <w:tc>
          <w:tcPr>
            <w:tcW w:w="6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Yes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No</w:t>
            </w: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If the request is to be refused, action to be taken and by whom.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Changes requested to data/ or removal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Complaint Process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(Where a requestor is not satisfied with a response to a SAR, the council must manage this as a complaint)</w:t>
            </w:r>
          </w:p>
        </w:tc>
        <w:tc>
          <w:tcPr>
            <w:tcW w:w="2353" w:type="dxa"/>
            <w:gridSpan w:val="3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Completion date of request</w:t>
            </w: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Date complaint received by requested and details of the complaint</w:t>
            </w: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202A1D">
        <w:tc>
          <w:tcPr>
            <w:tcW w:w="8132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Date complaint completed and outcome </w:t>
            </w:r>
          </w:p>
        </w:tc>
        <w:tc>
          <w:tcPr>
            <w:tcW w:w="2353" w:type="dxa"/>
            <w:gridSpan w:val="3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</w:tbl>
    <w:p w:rsidR="00E37E7F" w:rsidRPr="00922349" w:rsidRDefault="00E37E7F" w:rsidP="00E37E7F">
      <w:pPr>
        <w:rPr>
          <w:rFonts w:ascii="Calibri" w:hAnsi="Calibri"/>
        </w:rPr>
      </w:pPr>
    </w:p>
    <w:p w:rsidR="00E37E7F" w:rsidRPr="00922349" w:rsidRDefault="00E37E7F" w:rsidP="00E37E7F">
      <w:pPr>
        <w:rPr>
          <w:rFonts w:ascii="Calibri" w:hAnsi="Calibri"/>
        </w:rPr>
      </w:pPr>
      <w:r w:rsidRPr="00922349">
        <w:rPr>
          <w:rFonts w:ascii="Calibri" w:hAnsi="Calibri"/>
        </w:rPr>
        <w:t>Categories of Data to Check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1888"/>
        <w:gridCol w:w="2223"/>
        <w:gridCol w:w="1530"/>
      </w:tblGrid>
      <w:tr w:rsidR="00E37E7F" w:rsidRPr="00922349" w:rsidTr="006F692D">
        <w:tc>
          <w:tcPr>
            <w:tcW w:w="2263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Data </w:t>
            </w:r>
          </w:p>
        </w:tc>
        <w:tc>
          <w:tcPr>
            <w:tcW w:w="1134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Filing Cabinet </w:t>
            </w:r>
          </w:p>
        </w:tc>
        <w:tc>
          <w:tcPr>
            <w:tcW w:w="1418" w:type="dxa"/>
            <w:shd w:val="clear" w:color="auto" w:fill="9CC2E5"/>
          </w:tcPr>
          <w:p w:rsidR="00E37E7F" w:rsidRPr="00922349" w:rsidRDefault="006F692D" w:rsidP="00202A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Computers</w:t>
            </w:r>
          </w:p>
        </w:tc>
        <w:tc>
          <w:tcPr>
            <w:tcW w:w="1888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Checked</w:t>
            </w:r>
          </w:p>
        </w:tc>
        <w:tc>
          <w:tcPr>
            <w:tcW w:w="2223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Corrected/Deleted</w:t>
            </w:r>
          </w:p>
        </w:tc>
        <w:tc>
          <w:tcPr>
            <w:tcW w:w="1530" w:type="dxa"/>
            <w:shd w:val="clear" w:color="auto" w:fill="9CC2E5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Actioned by </w:t>
            </w: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HR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Democracy 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Statutory Function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legal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 xml:space="preserve">Business 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Legal requirement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General Data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  <w:r w:rsidRPr="00922349">
              <w:rPr>
                <w:rFonts w:ascii="Calibri" w:hAnsi="Calibri"/>
              </w:rPr>
              <w:t>Consultation Data</w:t>
            </w: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  <w:tr w:rsidR="00E37E7F" w:rsidRPr="00922349" w:rsidTr="006F692D">
        <w:tc>
          <w:tcPr>
            <w:tcW w:w="226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888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2223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auto"/>
          </w:tcPr>
          <w:p w:rsidR="00E37E7F" w:rsidRPr="00922349" w:rsidRDefault="00E37E7F" w:rsidP="00202A1D">
            <w:pPr>
              <w:rPr>
                <w:rFonts w:ascii="Calibri" w:hAnsi="Calibri"/>
              </w:rPr>
            </w:pPr>
          </w:p>
        </w:tc>
      </w:tr>
    </w:tbl>
    <w:p w:rsidR="00E37E7F" w:rsidRPr="00922349" w:rsidRDefault="00E37E7F" w:rsidP="00E37E7F">
      <w:pPr>
        <w:rPr>
          <w:rFonts w:ascii="Calibri" w:hAnsi="Calibri"/>
        </w:rPr>
      </w:pPr>
    </w:p>
    <w:p w:rsidR="00E37E7F" w:rsidRPr="00922349" w:rsidRDefault="00E37E7F" w:rsidP="00E37E7F">
      <w:pPr>
        <w:rPr>
          <w:rFonts w:ascii="Calibri" w:hAnsi="Calibri"/>
        </w:rPr>
      </w:pPr>
    </w:p>
    <w:p w:rsidR="00E37E7F" w:rsidRDefault="00E37E7F" w:rsidP="00AC7DE2"/>
    <w:sectPr w:rsidR="00E37E7F" w:rsidSect="001F1D5C">
      <w:footerReference w:type="default" r:id="rId7"/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B9" w:rsidRDefault="005D0BB9" w:rsidP="005D0BB9">
      <w:r>
        <w:separator/>
      </w:r>
    </w:p>
  </w:endnote>
  <w:endnote w:type="continuationSeparator" w:id="0">
    <w:p w:rsidR="005D0BB9" w:rsidRDefault="005D0BB9" w:rsidP="005D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83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0BB9" w:rsidRDefault="005D0BB9">
        <w:pPr>
          <w:pStyle w:val="Footer"/>
          <w:jc w:val="right"/>
        </w:pPr>
        <w:r>
          <w:t xml:space="preserve">Reviewed 02/05/2018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BB9" w:rsidRDefault="005D0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B9" w:rsidRDefault="005D0BB9" w:rsidP="005D0BB9">
      <w:r>
        <w:separator/>
      </w:r>
    </w:p>
  </w:footnote>
  <w:footnote w:type="continuationSeparator" w:id="0">
    <w:p w:rsidR="005D0BB9" w:rsidRDefault="005D0BB9" w:rsidP="005D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AA"/>
    <w:rsid w:val="000730D7"/>
    <w:rsid w:val="000C46B9"/>
    <w:rsid w:val="000F29FD"/>
    <w:rsid w:val="001F1D5C"/>
    <w:rsid w:val="002264B8"/>
    <w:rsid w:val="00294C48"/>
    <w:rsid w:val="003B473C"/>
    <w:rsid w:val="005D0BB9"/>
    <w:rsid w:val="006F692D"/>
    <w:rsid w:val="008123DB"/>
    <w:rsid w:val="008E6804"/>
    <w:rsid w:val="00A71641"/>
    <w:rsid w:val="00AC7DE2"/>
    <w:rsid w:val="00C36AAA"/>
    <w:rsid w:val="00CA3683"/>
    <w:rsid w:val="00CB7D86"/>
    <w:rsid w:val="00CD1517"/>
    <w:rsid w:val="00D878EF"/>
    <w:rsid w:val="00DB22FD"/>
    <w:rsid w:val="00E37E7F"/>
    <w:rsid w:val="00EA3056"/>
    <w:rsid w:val="00F674E5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EDDD0-ECB6-4C41-A6C4-3EB49E8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C46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C46B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BB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D0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B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B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Town Clerk</cp:lastModifiedBy>
  <cp:revision>3</cp:revision>
  <cp:lastPrinted>2018-05-02T11:07:00Z</cp:lastPrinted>
  <dcterms:created xsi:type="dcterms:W3CDTF">2018-05-02T09:26:00Z</dcterms:created>
  <dcterms:modified xsi:type="dcterms:W3CDTF">2018-05-02T11:08:00Z</dcterms:modified>
</cp:coreProperties>
</file>